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HALMASHAURI YA WILAYA YA GEITA</w:t>
      </w:r>
    </w:p>
    <w:p>
      <w:pPr>
        <w:pStyle w:val="6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34290</wp:posOffset>
            </wp:positionV>
            <wp:extent cx="927735" cy="602615"/>
            <wp:effectExtent l="0" t="0" r="1905" b="6985"/>
            <wp:wrapNone/>
            <wp:docPr id="1" name="Picture 2" descr="n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embo"/>
                    <pic:cNvPicPr>
                      <a:picLocks noChangeAspect="1"/>
                    </pic:cNvPicPr>
                  </pic:nvPicPr>
                  <pic:blipFill>
                    <a:blip r:embed="rId6"/>
                    <a:srcRect l="33899" t="4112" r="45763" b="82182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 xml:space="preserve"> </w:t>
      </w:r>
    </w:p>
    <w:p>
      <w:pPr>
        <w:spacing w:after="0" w:line="240" w:lineRule="auto"/>
        <w:rPr>
          <w:rFonts w:ascii="Tahoma" w:hAnsi="Tahoma" w:cs="Tahoma"/>
          <w:sz w:val="16"/>
          <w:szCs w:val="16"/>
        </w:rPr>
      </w:pPr>
    </w:p>
    <w:p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>
      <w:pPr>
        <w:spacing w:after="0" w:line="240" w:lineRule="auto"/>
        <w:jc w:val="both"/>
        <w:rPr>
          <w:rFonts w:hint="default" w:ascii="Tahoma" w:hAnsi="Tahoma" w:cs="Tahoma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hint="default" w:ascii="Tahoma" w:hAnsi="Tahoma" w:cs="Tahoma"/>
          <w:b/>
          <w:sz w:val="24"/>
          <w:szCs w:val="24"/>
          <w:lang w:val="en-US"/>
        </w:rPr>
      </w:pPr>
      <w:r>
        <w:rPr>
          <w:rFonts w:hint="default" w:ascii="Tahoma" w:hAnsi="Tahoma" w:cs="Tahoma"/>
          <w:b/>
          <w:sz w:val="24"/>
          <w:szCs w:val="24"/>
          <w:lang w:val="en-US"/>
        </w:rPr>
        <w:t>KUITWA KWENYE USAILI</w:t>
      </w:r>
    </w:p>
    <w:p>
      <w:pPr>
        <w:spacing w:after="0" w:line="240" w:lineRule="auto"/>
        <w:jc w:val="center"/>
        <w:rPr>
          <w:rFonts w:hint="default" w:ascii="Tahoma" w:hAnsi="Tahoma" w:cs="Tahoma"/>
          <w:b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Mkurugenzi Mtendaji wa Halmashauri ya Wilaya ya Geita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anapenda kuwatangazia waombaji wa nafasi za Watunza kumbukumbu daraja la II na Makatibu Mahususi waliofanikiwa kuitwa kwenye usaili kufuatia tangazo lake la tarehe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13/04/2021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 kuwa wanatakiwa kufanya mtihani wa kuandika (Written Interview) tarehe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02/06/2021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 saa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 xml:space="preserve">02:00 </w:t>
      </w:r>
      <w:r>
        <w:rPr>
          <w:rFonts w:hint="default" w:ascii="Tahoma" w:hAnsi="Tahoma" w:cs="Tahoma"/>
          <w:sz w:val="24"/>
          <w:szCs w:val="24"/>
          <w:lang w:val="en-US"/>
        </w:rPr>
        <w:t>asubuhi katika ukumbi wa Halmashauri ya Wilaya ya Geita - Nzera.</w:t>
      </w:r>
    </w:p>
    <w:p>
      <w:pPr>
        <w:spacing w:after="0" w:line="240" w:lineRule="auto"/>
        <w:jc w:val="both"/>
        <w:rPr>
          <w:rFonts w:hint="default" w:ascii="Tahoma" w:hAnsi="Tahoma" w:cs="Tahoma"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Aidha, watahiniwa watakaofaulu mtihani huo watatakiwa kufanya usaili wa mahojiano (Oral Interview) tarehe 03/06/2021 katika ukumbi wa Halmashauri ya Wilaya  ya Geita.</w:t>
      </w:r>
    </w:p>
    <w:p>
      <w:pPr>
        <w:spacing w:after="0" w:line="240" w:lineRule="auto"/>
        <w:jc w:val="both"/>
        <w:rPr>
          <w:rFonts w:hint="default" w:ascii="Tahoma" w:hAnsi="Tahoma" w:cs="Tahoma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Kwa wale ambao majina yao hayapo kwenye Tangazo hili watambue kuwa hawakukidhi vigezo, hivyo wasisite kuomba kwa mara nyingine nafasi zitakapotangazwa.</w:t>
      </w:r>
    </w:p>
    <w:p>
      <w:pPr>
        <w:spacing w:after="0" w:line="240" w:lineRule="auto"/>
        <w:jc w:val="both"/>
        <w:rPr>
          <w:rFonts w:hint="default" w:ascii="Tahoma" w:hAnsi="Tahoma" w:cs="Tahoma"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WAOMBAJI WALIOITWA KWENYE USAILI - WATUNZA KUMBUKUMBU II</w:t>
      </w:r>
    </w:p>
    <w:tbl>
      <w:tblPr>
        <w:tblStyle w:val="5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419"/>
        <w:gridCol w:w="1197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  <w:t>Na.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  <w:t>JINA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  <w:t>JINSIA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  <w:t>ANUANI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ELIUD BENSON CHATUNTA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S.L.P.329, TABORA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NAOMI DENICE MKONO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S.L.P.74, MUGUMU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ZENAIDA LUCIA MUGUSI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735,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FRIDA C. NGONYANI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555,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ZAINABU M. SALUMU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S.L.P.36180, DAR ES SALAAM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REBECA ANDREW KWALEKA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S.L.P.726, TABORA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ESTHER  JOHN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244, MASWA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SHADRACK ABEL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S.L.P.384,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CHRISTINA NZANAKI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S.L.P.384,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ADELINA MORICE MWOROHA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S.L.P.139,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AGATHA F. MGHASE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S.L.P.51,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MKAMALA BUBERWA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S.L.P.217, BUKOBA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SIJAONA EDWARD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S.L.P.1213,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RUKIA M. NGURUNGU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S.L.P.90555, DAR ES SALAAM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REGINA DISMAS GAPI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70,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ADOLPHINA PETER NDAYANSE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185,KIBONDO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GRAIDES ODAS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S.L.P.93, ILEMALELA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18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RHODA DUNIA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S.L.P.1331,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19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ASTRIDA J. KILLO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S.L.P.688, MPANDA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20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MILEMBE MATHIAS MASHIKU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523,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21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INGIANAEL A. OMARY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S.L.P.355, NZEGA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22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ROSE S. ALBETUS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S.L.P.385,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23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ALEX GEORGE KANANA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S.L.P.109, SUMBAWANGA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24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MARTHA SAMWEL MESHA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MUSOMA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25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SHAMIRA S. HASAAN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S.L.P.1972, KILOSA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26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HALIMA R. ALMAS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 246, TABORA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27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ESTHER R. MALAGA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S.L.P.92, MTWARA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28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DANILA PIUS FAUSTIN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S.L.P.92, MTWARA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29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FARAJI MHINDA MRUA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33, TABORA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30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OLIVER B. SHIRIMA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404, BABATI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31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HUSNA ISMAIL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89, BUKOBA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32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TATU NASSIBU JABILLY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S.L.P.329, TABORA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33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RUKIA SYLIVANUS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S.L.P.01, MUGUMU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34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NEEMA ELLY KATIKIRO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735,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35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VITALIS B. ALISTIDES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S.L.P.269, BUKOBA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36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ESTER ALFRED KISIMA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1249, DODOMA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37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IRENE ANTHONY JOSEPH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S.L.P.9633, DAR ES SALAAM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38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LEONARD H. ONNA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S.L.P.742, MANYARA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39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ATANASIA B. KESSY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S.L.P.1320, MOSHI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40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MARIAM NORBATH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S.L.P.902, DODOMA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41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ZACHARIA KANYANYA IDIZIMA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ME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S.L.P.735, MWANZA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ahoma" w:hAnsi="Tahoma" w:eastAsia="SimSun" w:cs="Tahoma"/>
                <w:b w:val="0"/>
                <w:bCs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42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NEEMA JAMES WAMBURA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S.L.P.212, TARIME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ahoma" w:hAnsi="Tahoma" w:cs="Tahoma"/>
                <w:b w:val="0"/>
                <w:bCs w:val="0"/>
                <w:sz w:val="24"/>
                <w:szCs w:val="24"/>
                <w:vertAlign w:val="baseline"/>
                <w:lang w:val="en-US"/>
              </w:rPr>
              <w:t>43</w:t>
            </w:r>
          </w:p>
        </w:tc>
        <w:tc>
          <w:tcPr>
            <w:tcW w:w="341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AIDAN DANIEL</w:t>
            </w:r>
          </w:p>
        </w:tc>
        <w:tc>
          <w:tcPr>
            <w:tcW w:w="1197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cs="Tahoma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KE</w:t>
            </w:r>
          </w:p>
        </w:tc>
        <w:tc>
          <w:tcPr>
            <w:tcW w:w="3312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/>
                <w:b w:val="0"/>
                <w:bCs w:val="0"/>
                <w:sz w:val="24"/>
                <w:szCs w:val="24"/>
                <w:vertAlign w:val="baseline"/>
                <w:lang w:val="en-US"/>
              </w:rPr>
              <w:t>S.L.P. KATORO - GEITA</w:t>
            </w:r>
          </w:p>
        </w:tc>
      </w:tr>
    </w:tbl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ahoma" w:hAnsi="Tahoma" w:cs="Tahoma"/>
          <w:b/>
          <w:bCs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Theme="minorAscii" w:hAnsiTheme="minorAscii" w:eastAsiaTheme="minorEastAsia" w:cstheme="minorEastAsia"/>
          <w:b/>
          <w:sz w:val="24"/>
          <w:szCs w:val="24"/>
          <w:lang w:val="en-US"/>
        </w:rPr>
      </w:pPr>
      <w:r>
        <w:rPr>
          <w:rFonts w:hint="default" w:asciiTheme="minorAscii" w:hAnsiTheme="minorAscii" w:eastAsiaTheme="minorEastAsia" w:cstheme="minorEastAsia"/>
          <w:b/>
          <w:sz w:val="24"/>
          <w:szCs w:val="24"/>
          <w:lang w:val="en-US"/>
        </w:rPr>
        <w:t>MAKATIBU MAHUSUSI DARAJA LA III</w:t>
      </w:r>
    </w:p>
    <w:tbl>
      <w:tblPr>
        <w:tblStyle w:val="5"/>
        <w:tblW w:w="8712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596"/>
        <w:gridCol w:w="1108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  <w:t>Na.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  <w:t>JINA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  <w:t>JINSIA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4"/>
                <w:szCs w:val="24"/>
                <w:vertAlign w:val="baseline"/>
                <w:lang w:val="en-US"/>
              </w:rPr>
              <w:t>ANUANI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VERONICA  FELICIAN MAYANI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KE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S.L.P.43, KASULU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JOYCE PHILIPO SAHANI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KE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S.L.P.</w:t>
            </w:r>
            <w:r>
              <w:rPr>
                <w:rFonts w:hint="default" w:asciiTheme="minorAscii" w:hAnsiTheme="minorAscii" w:eastAsia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DAR ES SALAAM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3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DEVOTHA JOSEPH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KE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S.L.P.139, GEITA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4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ACQUELINE GOODLUCK NKYA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KE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S.L.P.66723 DAR ES SALAAM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359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IRENEUS G. MASENGA</w:t>
            </w:r>
          </w:p>
        </w:tc>
        <w:tc>
          <w:tcPr>
            <w:tcW w:w="1108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ME</w:t>
            </w:r>
          </w:p>
        </w:tc>
        <w:tc>
          <w:tcPr>
            <w:tcW w:w="3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2"/>
                <w:szCs w:val="22"/>
                <w:vertAlign w:val="baseline"/>
                <w:lang w:val="en-US"/>
              </w:rPr>
              <w:t>S.L.P.3000, MOROGORO</w:t>
            </w:r>
          </w:p>
        </w:tc>
      </w:tr>
    </w:tbl>
    <w:p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MAMBO MUHIMU YA KUZINGATIA:</w:t>
      </w:r>
    </w:p>
    <w:p>
      <w:pPr>
        <w:numPr>
          <w:ilvl w:val="0"/>
          <w:numId w:val="2"/>
        </w:numPr>
        <w:spacing w:after="0" w:line="240" w:lineRule="auto"/>
        <w:ind w:left="1200" w:leftChars="0" w:hanging="540" w:firstLineChars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Wasailiwa wafike na vyeti halisi (original certificates) vya elimu, taaluma, hati za matokeo (transcripts) na cheti cha kuzaliwa.</w:t>
      </w:r>
    </w:p>
    <w:p>
      <w:pPr>
        <w:numPr>
          <w:ilvl w:val="0"/>
          <w:numId w:val="2"/>
        </w:numPr>
        <w:spacing w:after="0" w:line="240" w:lineRule="auto"/>
        <w:ind w:left="1200" w:leftChars="0" w:hanging="540" w:firstLineChars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Kwa wale waliosoma nje ya nchi wahakikishe vyeti vyao vimehakikiwa na Mamlaka husika (NECTA, NACTE)</w:t>
      </w:r>
    </w:p>
    <w:p>
      <w:pPr>
        <w:numPr>
          <w:ilvl w:val="0"/>
          <w:numId w:val="2"/>
        </w:numPr>
        <w:spacing w:after="0" w:line="240" w:lineRule="auto"/>
        <w:ind w:left="1200" w:leftChars="0" w:hanging="540" w:firstLineChars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Hati za matokeo ya kidato cha nne/sita  testimonials, provisional results na statement of results havitakubaliwa.</w:t>
      </w:r>
    </w:p>
    <w:p>
      <w:pPr>
        <w:numPr>
          <w:ilvl w:val="0"/>
          <w:numId w:val="2"/>
        </w:numPr>
        <w:spacing w:after="0" w:line="240" w:lineRule="auto"/>
        <w:ind w:left="1200" w:leftChars="0" w:hanging="540" w:firstLineChars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Kila msailiwa atajigharimia kwa chakula, usafiri na malazi.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ahoma" w:hAnsi="Tahoma" w:cs="Tahoma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Pia tangazo hili linapatikana kwenye mbao za matangazo na  tovuti ifuatayo:-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fldChar w:fldCharType="begin"/>
      </w:r>
      <w:r>
        <w:rPr>
          <w:rFonts w:hint="default" w:ascii="Tahoma" w:hAnsi="Tahoma" w:cs="Tahoma"/>
          <w:sz w:val="24"/>
          <w:szCs w:val="24"/>
          <w:lang w:val="en-US"/>
        </w:rPr>
        <w:instrText xml:space="preserve"> HYPERLINK "http://www.geitadc.go.tz." </w:instrText>
      </w:r>
      <w:r>
        <w:rPr>
          <w:rFonts w:hint="default" w:ascii="Tahoma" w:hAnsi="Tahoma" w:cs="Tahoma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ahoma" w:hAnsi="Tahoma" w:cs="Tahoma"/>
          <w:sz w:val="24"/>
          <w:szCs w:val="24"/>
          <w:lang w:val="en-US"/>
        </w:rPr>
        <w:t>www.geitadc.go.tz.</w:t>
      </w:r>
      <w:r>
        <w:rPr>
          <w:rFonts w:hint="default" w:ascii="Tahoma" w:hAnsi="Tahoma" w:cs="Tahoma"/>
          <w:sz w:val="24"/>
          <w:szCs w:val="24"/>
          <w:lang w:val="en-US"/>
        </w:rPr>
        <w:fldChar w:fldCharType="end"/>
      </w:r>
    </w:p>
    <w:p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Imetolewa leo tarehe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20</w:t>
      </w:r>
      <w:r>
        <w:rPr>
          <w:rFonts w:ascii="Tahoma" w:hAnsi="Tahoma" w:cs="Tahoma"/>
          <w:b/>
          <w:sz w:val="24"/>
          <w:szCs w:val="24"/>
        </w:rPr>
        <w:t>/0</w:t>
      </w:r>
      <w:r>
        <w:rPr>
          <w:rFonts w:hint="default" w:ascii="Tahoma" w:hAnsi="Tahoma" w:cs="Tahoma"/>
          <w:b/>
          <w:sz w:val="24"/>
          <w:szCs w:val="24"/>
          <w:lang w:val="en-US"/>
        </w:rPr>
        <w:t>5</w:t>
      </w:r>
      <w:r>
        <w:rPr>
          <w:rFonts w:ascii="Tahoma" w:hAnsi="Tahoma" w:cs="Tahoma"/>
          <w:b/>
          <w:sz w:val="24"/>
          <w:szCs w:val="24"/>
        </w:rPr>
        <w:t>/2021</w:t>
      </w:r>
      <w:r>
        <w:rPr>
          <w:rFonts w:ascii="Tahoma" w:hAnsi="Tahoma" w:cs="Tahoma"/>
          <w:sz w:val="24"/>
          <w:szCs w:val="24"/>
        </w:rPr>
        <w:t xml:space="preserve"> na:</w:t>
      </w:r>
    </w:p>
    <w:p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drawing>
          <wp:inline distT="0" distB="0" distL="114300" distR="114300">
            <wp:extent cx="3203575" cy="628650"/>
            <wp:effectExtent l="0" t="0" r="12065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Donald L. Nssoko</w:t>
      </w:r>
    </w:p>
    <w:p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KAIMU MKURUGENZI MTENDAJI</w:t>
      </w:r>
    </w:p>
    <w:p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HALMASHAURI YA WILAYA YA GEITA</w:t>
      </w:r>
    </w:p>
    <w:p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drawing>
          <wp:inline distT="0" distB="0" distL="114300" distR="114300">
            <wp:extent cx="4331970" cy="1193165"/>
            <wp:effectExtent l="0" t="0" r="11430" b="1079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0" w:right="1526" w:bottom="121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D24D0"/>
    <w:multiLevelType w:val="multilevel"/>
    <w:tmpl w:val="546D24D0"/>
    <w:lvl w:ilvl="0" w:tentative="0">
      <w:start w:val="1"/>
      <w:numFmt w:val="decimal"/>
      <w:lvlText w:val="%1."/>
      <w:lvlJc w:val="left"/>
      <w:pPr>
        <w:ind w:left="10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A157"/>
    <w:multiLevelType w:val="singleLevel"/>
    <w:tmpl w:val="6600A15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7747"/>
    <w:rsid w:val="1E450CC3"/>
    <w:rsid w:val="1FF96AEE"/>
    <w:rsid w:val="2ACB465F"/>
    <w:rsid w:val="2BCA2196"/>
    <w:rsid w:val="36CD252C"/>
    <w:rsid w:val="394A5616"/>
    <w:rsid w:val="3C5B3D70"/>
    <w:rsid w:val="426914E9"/>
    <w:rsid w:val="4ADA0161"/>
    <w:rsid w:val="578C5B8B"/>
    <w:rsid w:val="62317747"/>
    <w:rsid w:val="73D979DC"/>
    <w:rsid w:val="7D1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2021-05-13T10:13:00Z</dcterms:created>
  <dc:creator>LENOVO</dc:creator>
  <cp:lastModifiedBy>LENOVO</cp:lastModifiedBy>
  <cp:lastPrinted>2021-05-17T15:04:00Z</cp:lastPrinted>
  <dcterms:modified xsi:type="dcterms:W3CDTF">2021-05-25T11:03:46Z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